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B" w:rsidRPr="00BF3577" w:rsidRDefault="006D19DB" w:rsidP="00834763">
      <w:pPr>
        <w:spacing w:before="0"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7345">
        <w:rPr>
          <w:rFonts w:ascii="Times New Roman" w:hAnsi="Times New Roman" w:cs="Times New Roman"/>
          <w:i/>
          <w:sz w:val="24"/>
          <w:szCs w:val="24"/>
        </w:rPr>
        <w:t xml:space="preserve">Skarżysko-Kamienna, dnia </w:t>
      </w:r>
      <w:r w:rsidR="002D7345" w:rsidRPr="002D7345">
        <w:rPr>
          <w:rFonts w:ascii="Times New Roman" w:hAnsi="Times New Roman" w:cs="Times New Roman"/>
          <w:i/>
          <w:sz w:val="24"/>
          <w:szCs w:val="24"/>
        </w:rPr>
        <w:t>5</w:t>
      </w:r>
      <w:r w:rsidRPr="002D7345">
        <w:rPr>
          <w:rFonts w:ascii="Times New Roman" w:hAnsi="Times New Roman" w:cs="Times New Roman"/>
          <w:i/>
          <w:sz w:val="24"/>
          <w:szCs w:val="24"/>
        </w:rPr>
        <w:t>czerwca 2012r.</w:t>
      </w:r>
    </w:p>
    <w:p w:rsidR="007F2762" w:rsidRPr="00BF3577" w:rsidRDefault="007F2762" w:rsidP="00834763">
      <w:pPr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6D19DB" w:rsidRPr="00BF3577" w:rsidRDefault="006D19DB" w:rsidP="00834763">
      <w:p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BF3577">
        <w:rPr>
          <w:rFonts w:ascii="Times New Roman" w:hAnsi="Times New Roman" w:cs="Times New Roman"/>
          <w:sz w:val="24"/>
          <w:szCs w:val="24"/>
        </w:rPr>
        <w:t>Znak: PI.7013.2.2.2012.BA</w:t>
      </w:r>
    </w:p>
    <w:p w:rsidR="007F2762" w:rsidRPr="00BF3577" w:rsidRDefault="007F2762" w:rsidP="00834763">
      <w:pPr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834763" w:rsidRDefault="00834763" w:rsidP="00834763">
      <w:pPr>
        <w:spacing w:before="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DB" w:rsidRDefault="006D19DB" w:rsidP="00834763">
      <w:pPr>
        <w:spacing w:before="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77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834763" w:rsidRPr="00BF3577" w:rsidRDefault="00834763" w:rsidP="00834763">
      <w:pPr>
        <w:spacing w:before="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763" w:rsidRDefault="006D19DB" w:rsidP="00834763">
      <w:pPr>
        <w:spacing w:before="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3577">
        <w:rPr>
          <w:rFonts w:ascii="Times New Roman" w:hAnsi="Times New Roman" w:cs="Times New Roman"/>
          <w:sz w:val="24"/>
          <w:szCs w:val="24"/>
        </w:rPr>
        <w:t xml:space="preserve">Urząd Miasta Skarżyska-Kamiennej zaprasza do złożenia oferty cenowej na: </w:t>
      </w:r>
    </w:p>
    <w:p w:rsidR="00834763" w:rsidRDefault="006D19DB" w:rsidP="00834763">
      <w:pPr>
        <w:spacing w:before="0" w:after="12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Kompleksowy nadzór inwestorski przy realizacji zadania pn.:</w:t>
      </w:r>
    </w:p>
    <w:p w:rsidR="006D19DB" w:rsidRDefault="006D19DB" w:rsidP="00834763">
      <w:pPr>
        <w:spacing w:before="0" w:after="12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„Budowa kanalizacji deszczowej na odcinku od skrzyżowania ulicy Sokolej z Żeromskiego do skrzyżowania ulicy Niepodległości z Zielną w Skarżysku-Kamiennej”</w:t>
      </w:r>
      <w:r w:rsidR="008347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4763" w:rsidRPr="00BF3577" w:rsidRDefault="00834763" w:rsidP="00834763">
      <w:pPr>
        <w:spacing w:before="0" w:after="12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D57" w:rsidRPr="00BF3577" w:rsidRDefault="00A545EE" w:rsidP="008347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77"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6D19DB" w:rsidRPr="00BF3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zamówienia:</w:t>
      </w:r>
    </w:p>
    <w:p w:rsidR="00E3132B" w:rsidRPr="00BF3577" w:rsidRDefault="00A545EE" w:rsidP="00834763">
      <w:pPr>
        <w:pStyle w:val="Akapitzlist"/>
        <w:autoSpaceDE w:val="0"/>
        <w:autoSpaceDN w:val="0"/>
        <w:adjustRightInd w:val="0"/>
        <w:spacing w:before="0" w:after="120"/>
        <w:ind w:left="397" w:firstLine="0"/>
        <w:rPr>
          <w:rFonts w:ascii="Times New Roman" w:hAnsi="Times New Roman" w:cs="Times New Roman"/>
          <w:b/>
          <w:sz w:val="24"/>
          <w:szCs w:val="24"/>
        </w:rPr>
      </w:pPr>
      <w:r w:rsidRPr="00BF357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DB6AA4" w:rsidRPr="00BF3577">
        <w:rPr>
          <w:rFonts w:ascii="Times New Roman" w:hAnsi="Times New Roman" w:cs="Times New Roman"/>
          <w:bCs/>
          <w:sz w:val="24"/>
          <w:szCs w:val="24"/>
        </w:rPr>
        <w:t>pełnienie kompleksowego</w:t>
      </w:r>
      <w:r w:rsidRPr="00BF3577">
        <w:rPr>
          <w:rFonts w:ascii="Times New Roman" w:hAnsi="Times New Roman" w:cs="Times New Roman"/>
          <w:bCs/>
          <w:sz w:val="24"/>
          <w:szCs w:val="24"/>
        </w:rPr>
        <w:t xml:space="preserve"> nadzoru inwestorskiego nad robotami budowlanymi polegającymi na budowie kanalizacji deszczowej wraz </w:t>
      </w:r>
      <w:r w:rsidR="0016629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F3577">
        <w:rPr>
          <w:rFonts w:ascii="Times New Roman" w:hAnsi="Times New Roman" w:cs="Times New Roman"/>
          <w:bCs/>
          <w:sz w:val="24"/>
          <w:szCs w:val="24"/>
        </w:rPr>
        <w:t xml:space="preserve">z Oczyszczalnią Wód Deszczowych w ramach zadania </w:t>
      </w:r>
      <w:proofErr w:type="spellStart"/>
      <w:r w:rsidRPr="00BF3577">
        <w:rPr>
          <w:rFonts w:ascii="Times New Roman" w:hAnsi="Times New Roman" w:cs="Times New Roman"/>
          <w:bCs/>
          <w:sz w:val="24"/>
          <w:szCs w:val="24"/>
        </w:rPr>
        <w:t>j.w</w:t>
      </w:r>
      <w:proofErr w:type="spellEnd"/>
      <w:r w:rsidRPr="00BF3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6AA4" w:rsidRPr="00BF3577">
        <w:rPr>
          <w:rFonts w:ascii="Times New Roman" w:hAnsi="Times New Roman" w:cs="Times New Roman"/>
          <w:sz w:val="24"/>
          <w:szCs w:val="24"/>
        </w:rPr>
        <w:t xml:space="preserve">Usługa nadzoru wykonywana będzie przez cały okres realizacji przedmiotowego zadania inwestycyjnego przewidzianego na lata 2012 -2014 oraz w okresie </w:t>
      </w:r>
      <w:r w:rsidR="009C20A7" w:rsidRPr="00BF3577">
        <w:rPr>
          <w:rFonts w:ascii="Times New Roman" w:hAnsi="Times New Roman" w:cs="Times New Roman"/>
          <w:sz w:val="24"/>
          <w:szCs w:val="24"/>
        </w:rPr>
        <w:t xml:space="preserve">rękojmi tożsamym z okresem </w:t>
      </w:r>
      <w:r w:rsidR="00DB6AA4" w:rsidRPr="00BF3577">
        <w:rPr>
          <w:rFonts w:ascii="Times New Roman" w:hAnsi="Times New Roman" w:cs="Times New Roman"/>
          <w:sz w:val="24"/>
          <w:szCs w:val="24"/>
        </w:rPr>
        <w:t xml:space="preserve">gwarancyjnym wynoszącym 36 miesięcy od dnia zakończenia realizacji inwestycji. </w:t>
      </w:r>
      <w:r w:rsidR="00BF3577">
        <w:rPr>
          <w:rFonts w:ascii="Times New Roman" w:hAnsi="Times New Roman" w:cs="Times New Roman"/>
          <w:sz w:val="24"/>
          <w:szCs w:val="24"/>
        </w:rPr>
        <w:t>Planowany t</w:t>
      </w:r>
      <w:r w:rsidR="00DB6AA4" w:rsidRPr="00BF3577">
        <w:rPr>
          <w:rFonts w:ascii="Times New Roman" w:hAnsi="Times New Roman" w:cs="Times New Roman"/>
          <w:sz w:val="24"/>
          <w:szCs w:val="24"/>
        </w:rPr>
        <w:t xml:space="preserve">ermin </w:t>
      </w:r>
      <w:r w:rsidR="009C20A7" w:rsidRPr="00BF3577">
        <w:rPr>
          <w:rFonts w:ascii="Times New Roman" w:hAnsi="Times New Roman" w:cs="Times New Roman"/>
          <w:sz w:val="24"/>
          <w:szCs w:val="24"/>
        </w:rPr>
        <w:t>zakończenia</w:t>
      </w:r>
      <w:r w:rsidR="00DB6AA4" w:rsidRPr="00BF3577">
        <w:rPr>
          <w:rFonts w:ascii="Times New Roman" w:hAnsi="Times New Roman" w:cs="Times New Roman"/>
          <w:sz w:val="24"/>
          <w:szCs w:val="24"/>
        </w:rPr>
        <w:t xml:space="preserve"> robót - 31.10.2014</w:t>
      </w:r>
      <w:r w:rsidR="00BF3577">
        <w:rPr>
          <w:rFonts w:ascii="Times New Roman" w:hAnsi="Times New Roman" w:cs="Times New Roman"/>
          <w:sz w:val="24"/>
          <w:szCs w:val="24"/>
        </w:rPr>
        <w:t xml:space="preserve"> </w:t>
      </w:r>
      <w:r w:rsidR="00DB6AA4" w:rsidRPr="00BF3577">
        <w:rPr>
          <w:rFonts w:ascii="Times New Roman" w:hAnsi="Times New Roman" w:cs="Times New Roman"/>
          <w:sz w:val="24"/>
          <w:szCs w:val="24"/>
        </w:rPr>
        <w:t>r.</w:t>
      </w:r>
    </w:p>
    <w:p w:rsidR="00DB6AA4" w:rsidRPr="00BF3577" w:rsidRDefault="00DB6AA4" w:rsidP="00834763">
      <w:pPr>
        <w:pStyle w:val="Akapitzlist"/>
        <w:autoSpaceDE w:val="0"/>
        <w:autoSpaceDN w:val="0"/>
        <w:adjustRightInd w:val="0"/>
        <w:spacing w:before="0" w:after="120"/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6D19DB" w:rsidRPr="00BF3577" w:rsidRDefault="005A4D57" w:rsidP="008347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577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robó</w:t>
      </w:r>
      <w:r w:rsidR="00A545EE" w:rsidRPr="00BF35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r w:rsidR="00F13B95" w:rsidRPr="00BF35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budowlanych </w:t>
      </w:r>
      <w:r w:rsidR="00393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nad którymi sprawowany będzie nadzór: </w:t>
      </w:r>
    </w:p>
    <w:p w:rsidR="00D87B37" w:rsidRDefault="00D87B37" w:rsidP="00834763">
      <w:pPr>
        <w:pStyle w:val="Akapitzlist"/>
        <w:suppressAutoHyphens/>
        <w:spacing w:before="0" w:after="12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</w:t>
      </w:r>
      <w:r w:rsidR="003938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kanalizacji deszczowej</w:t>
      </w:r>
      <w:r w:rsidR="00393878">
        <w:rPr>
          <w:rFonts w:ascii="Times New Roman" w:hAnsi="Times New Roman" w:cs="Times New Roman"/>
          <w:sz w:val="24"/>
          <w:szCs w:val="24"/>
        </w:rPr>
        <w:t xml:space="preserve"> obejmująca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hAnsi="Times New Roman" w:cs="Times New Roman"/>
          <w:sz w:val="24"/>
          <w:szCs w:val="24"/>
        </w:rPr>
        <w:t xml:space="preserve">Kanał kanalizacji deszczowej </w:t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z rur tworzywowych o średnicy </w:t>
      </w:r>
      <w:r w:rsidR="006D19DB" w:rsidRPr="00BF3577">
        <w:sym w:font="Symbol" w:char="F0C6"/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800 mm i łącznej długości L= 590,42 m</w:t>
      </w:r>
      <w:r w:rsidRPr="00393878">
        <w:rPr>
          <w:rFonts w:ascii="Times New Roman" w:hAnsi="Times New Roman" w:cs="Times New Roman"/>
          <w:sz w:val="24"/>
          <w:szCs w:val="24"/>
        </w:rPr>
        <w:t>.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hAnsi="Times New Roman" w:cs="Times New Roman"/>
          <w:sz w:val="24"/>
          <w:szCs w:val="24"/>
        </w:rPr>
        <w:t xml:space="preserve">Kanał kanalizacji deszczowej </w:t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z rur tworzywowych o średnicy </w:t>
      </w:r>
      <w:r w:rsidR="006D19DB" w:rsidRPr="00BF3577">
        <w:sym w:font="Symbol" w:char="F0C6"/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500 mm i łącznej długości L= 20,05 m</w:t>
      </w:r>
      <w:r w:rsidRPr="00393878">
        <w:rPr>
          <w:rFonts w:ascii="Times New Roman" w:hAnsi="Times New Roman" w:cs="Times New Roman"/>
          <w:sz w:val="24"/>
          <w:szCs w:val="24"/>
        </w:rPr>
        <w:t>.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hAnsi="Times New Roman" w:cs="Times New Roman"/>
          <w:sz w:val="24"/>
          <w:szCs w:val="24"/>
        </w:rPr>
        <w:t>K</w:t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anał kanalizacji deszczowej z rur tworzywowych o średnicy </w:t>
      </w:r>
      <w:r w:rsidR="006D19DB" w:rsidRPr="00BF3577">
        <w:sym w:font="Symbol" w:char="F0C6"/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400 mm i łącznej długości L=12,7 m</w:t>
      </w:r>
      <w:r w:rsidRPr="00393878">
        <w:rPr>
          <w:rFonts w:ascii="Times New Roman" w:hAnsi="Times New Roman" w:cs="Times New Roman"/>
          <w:sz w:val="24"/>
          <w:szCs w:val="24"/>
        </w:rPr>
        <w:t>.</w:t>
      </w:r>
    </w:p>
    <w:p w:rsid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hAnsi="Times New Roman" w:cs="Times New Roman"/>
          <w:sz w:val="24"/>
          <w:szCs w:val="24"/>
        </w:rPr>
        <w:t>R</w:t>
      </w:r>
      <w:r w:rsidR="006D19DB" w:rsidRPr="00393878">
        <w:rPr>
          <w:rFonts w:ascii="Times New Roman" w:hAnsi="Times New Roman" w:cs="Times New Roman"/>
          <w:sz w:val="24"/>
          <w:szCs w:val="24"/>
        </w:rPr>
        <w:t>urociąg</w:t>
      </w:r>
      <w:r w:rsidRPr="00393878">
        <w:rPr>
          <w:rFonts w:ascii="Times New Roman" w:hAnsi="Times New Roman" w:cs="Times New Roman"/>
          <w:sz w:val="24"/>
          <w:szCs w:val="24"/>
        </w:rPr>
        <w:t xml:space="preserve"> </w:t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tłoczn</w:t>
      </w:r>
      <w:r w:rsidRPr="00393878">
        <w:rPr>
          <w:rFonts w:ascii="Times New Roman" w:hAnsi="Times New Roman" w:cs="Times New Roman"/>
          <w:sz w:val="24"/>
          <w:szCs w:val="24"/>
        </w:rPr>
        <w:t>y</w:t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z rur tworzywowych PE o średnicy </w:t>
      </w:r>
      <w:r w:rsidR="006D19DB" w:rsidRPr="00393878">
        <w:sym w:font="Symbol" w:char="F0C6"/>
      </w:r>
      <w:r w:rsidR="006D19DB" w:rsidRPr="00393878">
        <w:rPr>
          <w:rFonts w:ascii="Times New Roman" w:hAnsi="Times New Roman" w:cs="Times New Roman"/>
          <w:sz w:val="24"/>
          <w:szCs w:val="24"/>
        </w:rPr>
        <w:t xml:space="preserve"> 90 mm i łącznej długości L=4 m</w:t>
      </w:r>
      <w:r w:rsidRPr="00393878">
        <w:rPr>
          <w:rFonts w:ascii="Times New Roman" w:hAnsi="Times New Roman" w:cs="Times New Roman"/>
          <w:sz w:val="24"/>
          <w:szCs w:val="24"/>
        </w:rPr>
        <w:t>.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 xml:space="preserve">Obiekty wchodzące w skład Oczyszczalni Wód </w:t>
      </w:r>
      <w:r w:rsidR="0025213A">
        <w:rPr>
          <w:rFonts w:ascii="Times New Roman" w:eastAsia="Calibri" w:hAnsi="Times New Roman" w:cs="Times New Roman"/>
          <w:sz w:val="24"/>
          <w:szCs w:val="24"/>
        </w:rPr>
        <w:t>Deszczowych tj. osadnik wirowy,</w:t>
      </w:r>
      <w:r w:rsidRPr="00393878">
        <w:rPr>
          <w:rFonts w:ascii="Times New Roman" w:eastAsia="Calibri" w:hAnsi="Times New Roman" w:cs="Times New Roman"/>
          <w:sz w:val="24"/>
          <w:szCs w:val="24"/>
        </w:rPr>
        <w:t xml:space="preserve"> separator </w:t>
      </w:r>
      <w:proofErr w:type="spellStart"/>
      <w:r w:rsidR="0025213A">
        <w:rPr>
          <w:rFonts w:ascii="Times New Roman" w:hAnsi="Times New Roman" w:cs="Times New Roman"/>
          <w:sz w:val="24"/>
          <w:szCs w:val="24"/>
        </w:rPr>
        <w:t>lamelowy</w:t>
      </w:r>
      <w:proofErr w:type="spellEnd"/>
      <w:r w:rsidR="0025213A">
        <w:rPr>
          <w:rFonts w:ascii="Times New Roman" w:hAnsi="Times New Roman" w:cs="Times New Roman"/>
          <w:sz w:val="24"/>
          <w:szCs w:val="24"/>
        </w:rPr>
        <w:t>, przepompownia ścieków, komora rozdzielcza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>Studzienki przelotowe i połączeniowe na kanale deszczowym</w:t>
      </w:r>
      <w:r w:rsidRPr="00393878">
        <w:rPr>
          <w:rFonts w:ascii="Times New Roman" w:hAnsi="Times New Roman" w:cs="Times New Roman"/>
          <w:sz w:val="24"/>
          <w:szCs w:val="24"/>
        </w:rPr>
        <w:t xml:space="preserve"> z zakresu średnic DN 1200 – DN 2500.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>Przebudowę sieci gazowej i wodociągowej.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 xml:space="preserve">Budowę wpustów kanalizacji deszczowej. </w:t>
      </w:r>
    </w:p>
    <w:p w:rsidR="00393878" w:rsidRP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>Przebudowę sieci elektroenergetycznej kolidującej z budową kanalizacji deszczowej.</w:t>
      </w:r>
    </w:p>
    <w:p w:rsidR="00393878" w:rsidRDefault="00393878" w:rsidP="00834763">
      <w:pPr>
        <w:pStyle w:val="Akapitzlist"/>
        <w:numPr>
          <w:ilvl w:val="0"/>
          <w:numId w:val="23"/>
        </w:numPr>
        <w:suppressAutoHyphens/>
        <w:spacing w:before="0" w:after="120"/>
        <w:rPr>
          <w:rFonts w:ascii="Times New Roman" w:eastAsia="Calibri" w:hAnsi="Times New Roman" w:cs="Times New Roman"/>
          <w:sz w:val="24"/>
          <w:szCs w:val="24"/>
        </w:rPr>
      </w:pPr>
      <w:r w:rsidRPr="00393878">
        <w:rPr>
          <w:rFonts w:ascii="Times New Roman" w:eastAsia="Calibri" w:hAnsi="Times New Roman" w:cs="Times New Roman"/>
          <w:sz w:val="24"/>
          <w:szCs w:val="24"/>
        </w:rPr>
        <w:t>Zasilenie pompowni P1.</w:t>
      </w:r>
    </w:p>
    <w:p w:rsidR="004D4779" w:rsidRPr="00393878" w:rsidRDefault="004D4779" w:rsidP="00834763">
      <w:pPr>
        <w:pStyle w:val="Akapitzlist"/>
        <w:suppressAutoHyphens/>
        <w:spacing w:before="0" w:after="12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D19DB" w:rsidRPr="00BF3577" w:rsidRDefault="00A545EE" w:rsidP="00834763">
      <w:pPr>
        <w:pStyle w:val="Akapitzlist"/>
        <w:numPr>
          <w:ilvl w:val="0"/>
          <w:numId w:val="17"/>
        </w:numPr>
        <w:spacing w:before="0" w:after="12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</w:t>
      </w:r>
      <w:r w:rsidR="006D19DB"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harakterystyka przedmiotu zamówienia:</w:t>
      </w:r>
    </w:p>
    <w:p w:rsidR="00BF3577" w:rsidRPr="00BF3577" w:rsidRDefault="006D19DB" w:rsidP="00834763">
      <w:pPr>
        <w:pStyle w:val="Akapitzlist"/>
        <w:numPr>
          <w:ilvl w:val="0"/>
          <w:numId w:val="9"/>
        </w:numPr>
        <w:spacing w:before="0" w:after="120"/>
        <w:ind w:left="709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obejmuje pełnienie kompleksowego nadzoru</w:t>
      </w:r>
      <w:r w:rsidR="00E3132B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inwestorskiego przy realizacji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inwestycyjnego </w:t>
      </w:r>
      <w:proofErr w:type="spellStart"/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19DB" w:rsidRPr="00BF3577" w:rsidRDefault="006D19DB" w:rsidP="00834763">
      <w:pPr>
        <w:pStyle w:val="Akapitzlist"/>
        <w:numPr>
          <w:ilvl w:val="0"/>
          <w:numId w:val="9"/>
        </w:numPr>
        <w:spacing w:before="0" w:after="120"/>
        <w:ind w:left="709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pełnienia w imieniu Inwestora funkcji inspektora nadzoru inwestorskiego w specjalności:</w:t>
      </w:r>
    </w:p>
    <w:p w:rsidR="006D19DB" w:rsidRPr="00BF3577" w:rsidRDefault="00FA06C0" w:rsidP="00834763">
      <w:pPr>
        <w:pStyle w:val="Akapitzlist"/>
        <w:numPr>
          <w:ilvl w:val="0"/>
          <w:numId w:val="10"/>
        </w:numPr>
        <w:spacing w:before="0" w:after="120"/>
        <w:ind w:left="1134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instalacyjnej w zakresie sieci wodno-kanalizacyjnych</w:t>
      </w:r>
    </w:p>
    <w:p w:rsidR="00FA06C0" w:rsidRPr="00BF3577" w:rsidRDefault="00FA06C0" w:rsidP="00834763">
      <w:pPr>
        <w:pStyle w:val="Akapitzlist"/>
        <w:numPr>
          <w:ilvl w:val="0"/>
          <w:numId w:val="10"/>
        </w:numPr>
        <w:spacing w:before="0" w:after="120"/>
        <w:ind w:left="1134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instalacyjnej w zakresie sieci gazowych</w:t>
      </w:r>
    </w:p>
    <w:p w:rsidR="006D19DB" w:rsidRPr="00BF3577" w:rsidRDefault="00FA06C0" w:rsidP="00834763">
      <w:pPr>
        <w:pStyle w:val="Akapitzlist"/>
        <w:numPr>
          <w:ilvl w:val="0"/>
          <w:numId w:val="10"/>
        </w:numPr>
        <w:spacing w:before="0" w:after="120"/>
        <w:ind w:left="1134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instalacyjnej w zakresie sieci elektroenergetycznych</w:t>
      </w:r>
    </w:p>
    <w:p w:rsidR="00FA06C0" w:rsidRPr="00BF3577" w:rsidRDefault="006D19DB" w:rsidP="00834763">
      <w:pPr>
        <w:pStyle w:val="Akapitzlist"/>
        <w:numPr>
          <w:ilvl w:val="0"/>
          <w:numId w:val="9"/>
        </w:numPr>
        <w:tabs>
          <w:tab w:val="left" w:pos="709"/>
        </w:tabs>
        <w:spacing w:before="0" w:after="120"/>
        <w:ind w:left="709" w:hanging="39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inwestycji przeprowadzona będzie na podst</w:t>
      </w:r>
      <w:r w:rsidR="00E3132B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dokumentacji projektowej, 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opracowanej przez </w:t>
      </w:r>
      <w:r w:rsidR="00FA06C0" w:rsidRPr="00BF3577">
        <w:rPr>
          <w:rFonts w:ascii="Times New Roman" w:hAnsi="Times New Roman" w:cs="Times New Roman"/>
          <w:sz w:val="24"/>
          <w:szCs w:val="24"/>
        </w:rPr>
        <w:t>Biuro Projektów Budownictwa Ko</w:t>
      </w:r>
      <w:r w:rsidR="007F2762" w:rsidRPr="00BF3577">
        <w:rPr>
          <w:rFonts w:ascii="Times New Roman" w:hAnsi="Times New Roman" w:cs="Times New Roman"/>
          <w:sz w:val="24"/>
          <w:szCs w:val="24"/>
        </w:rPr>
        <w:t>munalnego S.A. z siedzibą</w:t>
      </w:r>
      <w:r w:rsidR="00FA06C0" w:rsidRPr="00BF3577">
        <w:rPr>
          <w:rFonts w:ascii="Times New Roman" w:hAnsi="Times New Roman" w:cs="Times New Roman"/>
          <w:sz w:val="24"/>
          <w:szCs w:val="24"/>
        </w:rPr>
        <w:t xml:space="preserve"> </w:t>
      </w:r>
      <w:r w:rsidR="002521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06C0" w:rsidRPr="00BF3577">
        <w:rPr>
          <w:rFonts w:ascii="Times New Roman" w:hAnsi="Times New Roman" w:cs="Times New Roman"/>
          <w:sz w:val="24"/>
          <w:szCs w:val="24"/>
        </w:rPr>
        <w:t xml:space="preserve">w Kielcach przy ul. Św. Leonarda 18 </w:t>
      </w:r>
      <w:r w:rsidR="00FA06C0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zatwierdzonej decyzj</w:t>
      </w:r>
      <w:r w:rsidR="009C20A7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ą o pozwoleniu na budowę nr 118/2012 z dnia 24 kwietnia</w:t>
      </w:r>
      <w:r w:rsidR="00FA06C0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</w:t>
      </w:r>
      <w:r w:rsidR="00BF3577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6C0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F3577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06C0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Starostę Skarżyskiego.</w:t>
      </w:r>
    </w:p>
    <w:p w:rsidR="00DB6AA4" w:rsidRPr="00BF3577" w:rsidRDefault="006D19DB" w:rsidP="00834763">
      <w:pPr>
        <w:pStyle w:val="Akapitzlist"/>
        <w:numPr>
          <w:ilvl w:val="0"/>
          <w:numId w:val="9"/>
        </w:numPr>
        <w:spacing w:before="0" w:after="120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między innymi do: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 w:hanging="425"/>
        <w:jc w:val="both"/>
      </w:pPr>
      <w:r w:rsidRPr="00BF3577">
        <w:t>reprezentowania Zamawiającego na budowie przez spra</w:t>
      </w:r>
      <w:r w:rsidR="0025213A">
        <w:t xml:space="preserve">wowanie kontroli zgodności jej </w:t>
      </w:r>
      <w:r w:rsidRPr="00BF3577">
        <w:t>realizacji z projektem i pozwoleniem na budowę, przepisami oraz zasadami wiedzy technicznej.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>sprawdzenia jakości wykonywanych robót i wbudowanych wyrobów budowlanych,</w:t>
      </w:r>
      <w:r w:rsidR="00393878">
        <w:t xml:space="preserve"> </w:t>
      </w:r>
      <w:r w:rsidRPr="00BF3577">
        <w:t>a w szczególności zapobieganie zastosowani</w:t>
      </w:r>
      <w:r w:rsidR="0025213A">
        <w:t>u wyrobów budowlanych wadliwych</w:t>
      </w:r>
      <w:r w:rsidR="009C20A7" w:rsidRPr="00BF3577">
        <w:t xml:space="preserve"> </w:t>
      </w:r>
      <w:r w:rsidRPr="00BF3577">
        <w:t>i niedopuszczonych do stosowania w budownictwie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 xml:space="preserve">sprawdzania i odbioru robót budowlanych ulegających zakryciu lub zanikających, 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>uczestniczenia w próbach i odbiorach technicznych instalacj</w:t>
      </w:r>
      <w:r w:rsidR="0025213A">
        <w:t xml:space="preserve">i, urządzeń technicznych oraz </w:t>
      </w:r>
      <w:r w:rsidRPr="00BF3577">
        <w:t>przygotowanie i udział w czynnościach odbioru</w:t>
      </w:r>
      <w:r w:rsidR="0025213A">
        <w:t xml:space="preserve"> gotowych obiektów budowlanych </w:t>
      </w:r>
      <w:r w:rsidRPr="00BF3577">
        <w:t>i przekazania ich do użytkowania.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 xml:space="preserve">dokonania odbioru robót w terminie </w:t>
      </w:r>
      <w:r w:rsidRPr="00BF3577">
        <w:rPr>
          <w:color w:val="auto"/>
        </w:rPr>
        <w:t>3 dni roboczych</w:t>
      </w:r>
      <w:r w:rsidRPr="00BF3577">
        <w:t xml:space="preserve"> od wpisu do dziennika budowy o gotowości odbioru.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tabs>
          <w:tab w:val="left" w:pos="1134"/>
        </w:tabs>
        <w:spacing w:after="120"/>
        <w:ind w:left="1134"/>
        <w:jc w:val="both"/>
      </w:pPr>
      <w:r w:rsidRPr="00BF3577">
        <w:t>potwierdzenia faktycznie wykonanych ro</w:t>
      </w:r>
      <w:r w:rsidR="009C20A7" w:rsidRPr="00BF3577">
        <w:t>bót oraz usunięcia wad, a także</w:t>
      </w:r>
      <w:r w:rsidRPr="00BF3577">
        <w:t xml:space="preserve"> </w:t>
      </w:r>
      <w:r w:rsidR="009C20A7" w:rsidRPr="00BF3577">
        <w:t xml:space="preserve">kontrolowanie </w:t>
      </w:r>
      <w:r w:rsidRPr="00BF3577">
        <w:t>rozliczeń budowy.</w:t>
      </w:r>
    </w:p>
    <w:p w:rsidR="00DB6AA4" w:rsidRPr="00BF3577" w:rsidRDefault="00DB6AA4" w:rsidP="00834763">
      <w:pPr>
        <w:pStyle w:val="WW-Tekstpodstawowywcity2"/>
        <w:numPr>
          <w:ilvl w:val="0"/>
          <w:numId w:val="19"/>
        </w:numPr>
        <w:spacing w:after="120"/>
        <w:ind w:left="1134" w:hanging="357"/>
        <w:jc w:val="both"/>
      </w:pPr>
      <w:r w:rsidRPr="00BF3577">
        <w:t>pisemnego potwierdzania przez inspektorów gotowości całej inwestycji do końcowego odbioru robót.</w:t>
      </w:r>
    </w:p>
    <w:p w:rsidR="00DB6AA4" w:rsidRPr="00BF3577" w:rsidRDefault="0012153C" w:rsidP="00834763">
      <w:pPr>
        <w:pStyle w:val="WW-Tekstpodstawowywcity2"/>
        <w:numPr>
          <w:ilvl w:val="0"/>
          <w:numId w:val="19"/>
        </w:numPr>
        <w:spacing w:after="120"/>
        <w:ind w:left="1134" w:hanging="357"/>
        <w:jc w:val="both"/>
      </w:pPr>
      <w:r w:rsidRPr="00BF3577">
        <w:t>skompletowania</w:t>
      </w:r>
      <w:r w:rsidR="00DB6AA4" w:rsidRPr="00BF3577">
        <w:t xml:space="preserve"> pełnej dokumentacji odbioro</w:t>
      </w:r>
      <w:r w:rsidR="009C20A7" w:rsidRPr="00BF3577">
        <w:t xml:space="preserve">wej (projektów z naniesionymi </w:t>
      </w:r>
      <w:r w:rsidR="0025213A">
        <w:t xml:space="preserve">                </w:t>
      </w:r>
      <w:r w:rsidR="009C20A7" w:rsidRPr="00BF3577">
        <w:t xml:space="preserve">w </w:t>
      </w:r>
      <w:r w:rsidR="00DB6AA4" w:rsidRPr="00BF3577">
        <w:t>trakcie realiza</w:t>
      </w:r>
      <w:r w:rsidR="009C20A7" w:rsidRPr="00BF3577">
        <w:t xml:space="preserve">cji zmianami, protokołów prób i </w:t>
      </w:r>
      <w:r w:rsidR="00DB6AA4" w:rsidRPr="00BF3577">
        <w:t>odbiorów, certyfikatów, świadectw zgodności, atestów, itp.),</w:t>
      </w:r>
    </w:p>
    <w:p w:rsidR="009C20A7" w:rsidRPr="00BF3577" w:rsidRDefault="0012153C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>stwierdzenia</w:t>
      </w:r>
      <w:r w:rsidR="00DB6AA4" w:rsidRPr="00BF3577">
        <w:t xml:space="preserve"> wpisem do Dziennika Budowy, że Wykonawca robót zakończył wszystkie roboty.</w:t>
      </w:r>
    </w:p>
    <w:p w:rsidR="00393878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BF3577">
        <w:t>uczestniczenie w odbiorach częściowych i końcowym.</w:t>
      </w:r>
    </w:p>
    <w:p w:rsidR="00393878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393878">
        <w:t>dokonanie rozliczenia rzeczowo-finansowego inwestycji.</w:t>
      </w:r>
    </w:p>
    <w:p w:rsidR="00E83128" w:rsidRPr="00393878" w:rsidRDefault="00DB6AA4" w:rsidP="00834763">
      <w:pPr>
        <w:pStyle w:val="WW-Tekstpodstawowywcity2"/>
        <w:numPr>
          <w:ilvl w:val="0"/>
          <w:numId w:val="19"/>
        </w:numPr>
        <w:spacing w:after="120"/>
        <w:ind w:left="1134"/>
        <w:jc w:val="both"/>
      </w:pPr>
      <w:r w:rsidRPr="00393878">
        <w:t>prowadzenie nadzoru nad realizacją ewentualnych wad i usterek w okresie gwarancji</w:t>
      </w:r>
      <w:r w:rsidR="006B471A" w:rsidRPr="00393878">
        <w:t xml:space="preserve">  i rękojmi.</w:t>
      </w:r>
    </w:p>
    <w:p w:rsidR="00AB51DC" w:rsidRPr="00BF3577" w:rsidRDefault="006D19DB" w:rsidP="00834763">
      <w:pPr>
        <w:pStyle w:val="Akapitzlist"/>
        <w:numPr>
          <w:ilvl w:val="0"/>
          <w:numId w:val="17"/>
        </w:numPr>
        <w:spacing w:before="0" w:after="120"/>
        <w:ind w:left="1117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Termin:</w:t>
      </w:r>
    </w:p>
    <w:p w:rsidR="008727E9" w:rsidRPr="00BF3577" w:rsidRDefault="006D19DB" w:rsidP="00834763">
      <w:pPr>
        <w:pStyle w:val="Akapitzlist"/>
        <w:spacing w:before="0" w:after="120"/>
        <w:ind w:left="79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</w:t>
      </w:r>
      <w:r w:rsidR="006B471A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r inwestorski prowadzony będzie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128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przekazania placu budowy (lipiec/sierpień br.) 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zakończenia robót budowlanych, </w:t>
      </w:r>
      <w:r w:rsidR="006B471A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zadania i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zakończenia okresu gwarancji na realizowane zadanie.</w:t>
      </w:r>
    </w:p>
    <w:p w:rsidR="008727E9" w:rsidRPr="00BF3577" w:rsidRDefault="008727E9" w:rsidP="00834763">
      <w:pPr>
        <w:pStyle w:val="Akapitzlist"/>
        <w:spacing w:before="0" w:after="120"/>
        <w:ind w:left="79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DB" w:rsidRPr="00BF3577" w:rsidRDefault="006D19DB" w:rsidP="00834763">
      <w:pPr>
        <w:pStyle w:val="Akapitzlist"/>
        <w:numPr>
          <w:ilvl w:val="0"/>
          <w:numId w:val="17"/>
        </w:numPr>
        <w:spacing w:before="0" w:after="120"/>
        <w:ind w:left="1117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AB51DC" w:rsidRPr="00BF3577" w:rsidRDefault="006D19DB" w:rsidP="00834763">
      <w:pPr>
        <w:pStyle w:val="Akapitzlist"/>
        <w:numPr>
          <w:ilvl w:val="0"/>
          <w:numId w:val="12"/>
        </w:numPr>
        <w:spacing w:before="0"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jedynym kryterium wyboru prawidłowo złożone</w:t>
      </w:r>
      <w:r w:rsidR="006B471A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j oferty będzie najniższa cena.</w:t>
      </w:r>
      <w:r w:rsidR="0018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prawidłowo złożoną ofertę uznaje się spełnienie wszystkich warunków w odniesieniu do przedmiotu zamówienia. </w:t>
      </w:r>
    </w:p>
    <w:p w:rsidR="006D19DB" w:rsidRPr="00BF3577" w:rsidRDefault="006D19DB" w:rsidP="00834763">
      <w:pPr>
        <w:pStyle w:val="Akapitzlist"/>
        <w:numPr>
          <w:ilvl w:val="0"/>
          <w:numId w:val="12"/>
        </w:numPr>
        <w:spacing w:before="0" w:after="120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Walutą ceny oferowanej jest złoty polski (PLN).</w:t>
      </w:r>
    </w:p>
    <w:p w:rsidR="0028278D" w:rsidRPr="00BF3577" w:rsidRDefault="0028278D" w:rsidP="00834763">
      <w:pPr>
        <w:pStyle w:val="Akapitzlist"/>
        <w:spacing w:before="0" w:after="120"/>
        <w:ind w:left="7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78D" w:rsidRPr="00BF3577" w:rsidRDefault="0028278D" w:rsidP="00834763">
      <w:pPr>
        <w:pStyle w:val="Akapitzlist"/>
        <w:numPr>
          <w:ilvl w:val="0"/>
          <w:numId w:val="17"/>
        </w:numPr>
        <w:spacing w:before="0" w:after="120"/>
        <w:ind w:left="1117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płatności:</w:t>
      </w:r>
    </w:p>
    <w:p w:rsidR="0028278D" w:rsidRPr="00BF3577" w:rsidRDefault="0028278D" w:rsidP="00834763">
      <w:pPr>
        <w:pStyle w:val="Akapitzlist"/>
        <w:numPr>
          <w:ilvl w:val="0"/>
          <w:numId w:val="13"/>
        </w:numPr>
        <w:spacing w:before="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2013 Wykonawca otrzyma wynagrodzenie w wysokości do 40% ceny brutto wykazanej w ofercie, a liczonej </w:t>
      </w:r>
      <w:r w:rsidR="00FC1F24"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stosunkiem</w:t>
      </w:r>
      <w:r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wartości robót </w:t>
      </w:r>
      <w:r w:rsidR="00FC1F24"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wykazanych przez wykonawcę robót budowlanych</w:t>
      </w:r>
      <w:r w:rsidR="0039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wykonane w roku 2012 i 2013</w:t>
      </w:r>
      <w:r w:rsidR="00FC1F24"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F2762" w:rsidRPr="00BF3577" w:rsidRDefault="00FC1F24" w:rsidP="00834763">
      <w:pPr>
        <w:pStyle w:val="Akapitzlist"/>
        <w:numPr>
          <w:ilvl w:val="0"/>
          <w:numId w:val="13"/>
        </w:numPr>
        <w:spacing w:before="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2014 Wykonawca otrzyma pozostałe 60% ceny wykazanej w ofercie liczonej stosunkiem do wartości robót budowlanych.</w:t>
      </w:r>
    </w:p>
    <w:p w:rsidR="007F2762" w:rsidRPr="00BF3577" w:rsidRDefault="007F2762" w:rsidP="00834763">
      <w:pPr>
        <w:pStyle w:val="Akapitzlist"/>
        <w:spacing w:before="0" w:after="120"/>
        <w:ind w:left="3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9DB" w:rsidRPr="00BF3577" w:rsidRDefault="006D19DB" w:rsidP="00834763">
      <w:pPr>
        <w:pStyle w:val="Akapitzlist"/>
        <w:numPr>
          <w:ilvl w:val="0"/>
          <w:numId w:val="17"/>
        </w:numPr>
        <w:spacing w:before="0" w:after="120"/>
        <w:ind w:left="111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 złożenia oferty:</w:t>
      </w:r>
      <w:r w:rsidR="00FC1F24" w:rsidRPr="00BF3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55A9" w:rsidRDefault="00834763" w:rsidP="00A370F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4763">
        <w:rPr>
          <w:rFonts w:ascii="Times New Roman" w:hAnsi="Times New Roman" w:cs="Times New Roman"/>
          <w:bCs/>
          <w:sz w:val="24"/>
          <w:szCs w:val="24"/>
        </w:rPr>
        <w:t>Oferta powinna być</w:t>
      </w:r>
      <w:r w:rsidRPr="00834763">
        <w:rPr>
          <w:rFonts w:ascii="Times New Roman" w:hAnsi="Times New Roman" w:cs="Times New Roman"/>
          <w:sz w:val="24"/>
          <w:szCs w:val="24"/>
        </w:rPr>
        <w:t xml:space="preserve"> przygotowana na formularz</w:t>
      </w:r>
      <w:r>
        <w:rPr>
          <w:rFonts w:ascii="Times New Roman" w:hAnsi="Times New Roman" w:cs="Times New Roman"/>
          <w:sz w:val="24"/>
          <w:szCs w:val="24"/>
        </w:rPr>
        <w:t xml:space="preserve">u stanowiącym załącznik </w:t>
      </w:r>
      <w:r w:rsidR="00E155A9">
        <w:rPr>
          <w:rFonts w:ascii="Times New Roman" w:hAnsi="Times New Roman" w:cs="Times New Roman"/>
          <w:sz w:val="24"/>
          <w:szCs w:val="24"/>
        </w:rPr>
        <w:t>nr 1 do zaproszenia.</w:t>
      </w:r>
      <w:r w:rsidR="00A370FA">
        <w:rPr>
          <w:rFonts w:ascii="Times New Roman" w:hAnsi="Times New Roman" w:cs="Times New Roman"/>
          <w:sz w:val="24"/>
          <w:szCs w:val="24"/>
        </w:rPr>
        <w:t xml:space="preserve"> </w:t>
      </w:r>
      <w:r w:rsidR="00E155A9">
        <w:rPr>
          <w:rFonts w:ascii="Times New Roman" w:hAnsi="Times New Roman" w:cs="Times New Roman"/>
          <w:sz w:val="24"/>
          <w:szCs w:val="24"/>
        </w:rPr>
        <w:t>D</w:t>
      </w:r>
      <w:r w:rsidR="00E155A9" w:rsidRPr="00E155A9">
        <w:rPr>
          <w:rFonts w:ascii="Times New Roman" w:hAnsi="Times New Roman" w:cs="Times New Roman"/>
          <w:sz w:val="24"/>
          <w:szCs w:val="24"/>
        </w:rPr>
        <w:t>opuszcza się złożenie oferty na formularz</w:t>
      </w:r>
      <w:r w:rsidR="00E155A9">
        <w:rPr>
          <w:rFonts w:ascii="Times New Roman" w:hAnsi="Times New Roman" w:cs="Times New Roman"/>
          <w:sz w:val="24"/>
          <w:szCs w:val="24"/>
        </w:rPr>
        <w:t>u</w:t>
      </w:r>
      <w:r w:rsidR="00E155A9" w:rsidRPr="00E155A9">
        <w:rPr>
          <w:rFonts w:ascii="Times New Roman" w:hAnsi="Times New Roman" w:cs="Times New Roman"/>
          <w:sz w:val="24"/>
          <w:szCs w:val="24"/>
        </w:rPr>
        <w:t xml:space="preserve"> sporządzony</w:t>
      </w:r>
      <w:r w:rsidR="00E155A9">
        <w:rPr>
          <w:rFonts w:ascii="Times New Roman" w:hAnsi="Times New Roman" w:cs="Times New Roman"/>
          <w:sz w:val="24"/>
          <w:szCs w:val="24"/>
        </w:rPr>
        <w:t xml:space="preserve">m </w:t>
      </w:r>
      <w:r w:rsidR="00E155A9" w:rsidRPr="00E155A9">
        <w:rPr>
          <w:rFonts w:ascii="Times New Roman" w:hAnsi="Times New Roman" w:cs="Times New Roman"/>
          <w:sz w:val="24"/>
          <w:szCs w:val="24"/>
        </w:rPr>
        <w:t xml:space="preserve">przez Wykonawcę pod warunkiem, że </w:t>
      </w:r>
      <w:r w:rsidR="00A370FA">
        <w:rPr>
          <w:rFonts w:ascii="Times New Roman" w:hAnsi="Times New Roman" w:cs="Times New Roman"/>
          <w:sz w:val="24"/>
          <w:szCs w:val="24"/>
        </w:rPr>
        <w:t>jego</w:t>
      </w:r>
      <w:r w:rsidR="00E155A9" w:rsidRPr="00E155A9">
        <w:rPr>
          <w:rFonts w:ascii="Times New Roman" w:hAnsi="Times New Roman" w:cs="Times New Roman"/>
          <w:sz w:val="24"/>
          <w:szCs w:val="24"/>
        </w:rPr>
        <w:t xml:space="preserve"> treść będzie odpowiadać treści formularz</w:t>
      </w:r>
      <w:r w:rsidR="00A370FA">
        <w:rPr>
          <w:rFonts w:ascii="Times New Roman" w:hAnsi="Times New Roman" w:cs="Times New Roman"/>
          <w:sz w:val="24"/>
          <w:szCs w:val="24"/>
        </w:rPr>
        <w:t>a</w:t>
      </w:r>
      <w:r w:rsidR="00E155A9" w:rsidRPr="00E155A9">
        <w:rPr>
          <w:rFonts w:ascii="Times New Roman" w:hAnsi="Times New Roman" w:cs="Times New Roman"/>
          <w:sz w:val="24"/>
          <w:szCs w:val="24"/>
        </w:rPr>
        <w:t xml:space="preserve"> opracowan</w:t>
      </w:r>
      <w:r w:rsidR="00A370FA">
        <w:rPr>
          <w:rFonts w:ascii="Times New Roman" w:hAnsi="Times New Roman" w:cs="Times New Roman"/>
          <w:sz w:val="24"/>
          <w:szCs w:val="24"/>
        </w:rPr>
        <w:t>ego</w:t>
      </w:r>
      <w:r w:rsidR="00E155A9" w:rsidRPr="00E155A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370FA">
        <w:rPr>
          <w:rFonts w:ascii="Times New Roman" w:hAnsi="Times New Roman" w:cs="Times New Roman"/>
          <w:sz w:val="24"/>
          <w:szCs w:val="24"/>
        </w:rPr>
        <w:t>.</w:t>
      </w:r>
    </w:p>
    <w:p w:rsidR="00E155A9" w:rsidRDefault="00834763" w:rsidP="00A370F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4763">
        <w:rPr>
          <w:rFonts w:ascii="Times New Roman" w:hAnsi="Times New Roman" w:cs="Times New Roman"/>
          <w:sz w:val="24"/>
          <w:szCs w:val="24"/>
        </w:rPr>
        <w:t xml:space="preserve">Oferty nie podpisane, nie czytelne, nie </w:t>
      </w:r>
      <w:r w:rsidR="0016629F">
        <w:rPr>
          <w:rFonts w:ascii="Times New Roman" w:hAnsi="Times New Roman" w:cs="Times New Roman"/>
          <w:sz w:val="24"/>
          <w:szCs w:val="24"/>
        </w:rPr>
        <w:t xml:space="preserve">zawierające załączników </w:t>
      </w:r>
      <w:r w:rsidR="00E155A9">
        <w:rPr>
          <w:rFonts w:ascii="Times New Roman" w:hAnsi="Times New Roman" w:cs="Times New Roman"/>
          <w:sz w:val="24"/>
          <w:szCs w:val="24"/>
        </w:rPr>
        <w:t>nie będą brane pod uwagę.</w:t>
      </w:r>
    </w:p>
    <w:p w:rsidR="006D19DB" w:rsidRPr="00E155A9" w:rsidRDefault="00A370FA" w:rsidP="00A370FA">
      <w:pPr>
        <w:spacing w:before="0" w:after="12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musi być złożona w zamkniętej kopercie opatrzonej napisem</w:t>
      </w:r>
      <w:r w:rsidR="006D19DB" w:rsidRPr="00E15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5213A" w:rsidRDefault="00A370FA" w:rsidP="00834763">
      <w:pPr>
        <w:spacing w:before="0" w:after="12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nadzór i</w:t>
      </w:r>
      <w:r w:rsidR="006D19DB" w:rsidRPr="00BF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nwestorski przy realizacji zadania pn.</w:t>
      </w:r>
      <w:r w:rsidR="00FC1F24"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7821" w:rsidRPr="0025213A" w:rsidRDefault="00FC1F24" w:rsidP="0025213A">
      <w:pPr>
        <w:spacing w:before="0" w:after="12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„Budowa kanalizacji</w:t>
      </w:r>
      <w:r w:rsidR="00252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>deszczowej na odcinku od skrzyżowania ulicy Sokolej z Żeromskiego do skrzyżowania ulicy Niepodległości z Zielną w Skarżysku-Kamiennej”</w:t>
      </w:r>
    </w:p>
    <w:p w:rsidR="00FE7821" w:rsidRDefault="00FE7821" w:rsidP="00834763">
      <w:pPr>
        <w:spacing w:before="0" w:after="12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</w:t>
      </w:r>
      <w:r w:rsidRPr="00BF3577">
        <w:rPr>
          <w:rFonts w:ascii="Times New Roman" w:hAnsi="Times New Roman" w:cs="Times New Roman"/>
          <w:sz w:val="24"/>
          <w:szCs w:val="24"/>
        </w:rPr>
        <w:t xml:space="preserve"> - Biuro Obsługi Interesanta Urzędu Miasta ulica Sikorskiego 18,</w:t>
      </w:r>
      <w:r w:rsidR="006B471A" w:rsidRPr="00BF35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3577">
        <w:rPr>
          <w:rFonts w:ascii="Times New Roman" w:hAnsi="Times New Roman" w:cs="Times New Roman"/>
          <w:sz w:val="24"/>
          <w:szCs w:val="24"/>
        </w:rPr>
        <w:t xml:space="preserve"> 26-110 Skarżysko – Kamienna</w:t>
      </w:r>
      <w:r w:rsidR="00E83128"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19DB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D7345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</w:t>
      </w:r>
      <w:r w:rsidR="006B471A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czerwca </w:t>
      </w:r>
      <w:r w:rsidR="00FC1F24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2012 r. do godz. 15</w:t>
      </w:r>
      <w:r w:rsidR="006D19DB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AD7BE4" w:rsidRPr="002D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370FA" w:rsidRDefault="00180CC5" w:rsidP="00A370FA">
      <w:pPr>
        <w:spacing w:before="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A370FA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sprawowanie nadzoru jest ceną ryczałtową.</w:t>
      </w:r>
    </w:p>
    <w:p w:rsidR="00180CC5" w:rsidRPr="00A370FA" w:rsidRDefault="0016629F" w:rsidP="00A370FA">
      <w:pPr>
        <w:spacing w:before="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180CC5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w ofercie przygotowana zostanie w oparciu o załączoną</w:t>
      </w:r>
      <w:r w:rsidR="00A3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CC5"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</w:t>
      </w:r>
      <w:r w:rsidR="00180CC5" w:rsidRPr="00A370F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 oraz przedmiary robót.</w:t>
      </w:r>
    </w:p>
    <w:p w:rsidR="00A370FA" w:rsidRPr="00A370FA" w:rsidRDefault="00A370FA" w:rsidP="00A370FA">
      <w:pPr>
        <w:spacing w:before="0" w:after="120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70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oferty należy dołączyć:</w:t>
      </w:r>
    </w:p>
    <w:p w:rsidR="00A370FA" w:rsidRPr="00A370FA" w:rsidRDefault="00A370FA" w:rsidP="00A370FA">
      <w:pPr>
        <w:numPr>
          <w:ilvl w:val="0"/>
          <w:numId w:val="2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A370FA">
        <w:rPr>
          <w:rFonts w:ascii="Times New Roman" w:hAnsi="Times New Roman" w:cs="Times New Roman"/>
          <w:sz w:val="24"/>
          <w:szCs w:val="24"/>
        </w:rPr>
        <w:t xml:space="preserve">Kserokopię uprawnień budowlanych osób przewidzianych do wykonania zamówienia </w:t>
      </w:r>
      <w:r w:rsidR="001662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70FA">
        <w:rPr>
          <w:rFonts w:ascii="Times New Roman" w:hAnsi="Times New Roman" w:cs="Times New Roman"/>
          <w:sz w:val="24"/>
          <w:szCs w:val="24"/>
        </w:rPr>
        <w:t xml:space="preserve">w specjalnościach, instalacyjnej w zakresie sieci </w:t>
      </w:r>
      <w:proofErr w:type="spellStart"/>
      <w:r w:rsidRPr="00A370FA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A370FA">
        <w:rPr>
          <w:rFonts w:ascii="Times New Roman" w:hAnsi="Times New Roman" w:cs="Times New Roman"/>
          <w:sz w:val="24"/>
          <w:szCs w:val="24"/>
        </w:rPr>
        <w:t>, instalacyjnej w zakresie sieci gazowej, instalacyjnej w zakresie sieci elektroenergetycznych.</w:t>
      </w:r>
    </w:p>
    <w:p w:rsidR="00A370FA" w:rsidRPr="00A370FA" w:rsidRDefault="00A370FA" w:rsidP="00A370FA">
      <w:pPr>
        <w:numPr>
          <w:ilvl w:val="0"/>
          <w:numId w:val="2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A370FA">
        <w:rPr>
          <w:rFonts w:ascii="Times New Roman" w:hAnsi="Times New Roman" w:cs="Times New Roman"/>
          <w:sz w:val="24"/>
          <w:szCs w:val="24"/>
        </w:rPr>
        <w:t>Aktualne zaświadczenia o przynależności ww. osób do właściwej izby samorządu zawodowego.</w:t>
      </w:r>
    </w:p>
    <w:p w:rsidR="00AD7BE4" w:rsidRPr="00A370FA" w:rsidRDefault="00AD7BE4" w:rsidP="00834763">
      <w:pPr>
        <w:spacing w:before="0" w:after="12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83128" w:rsidRPr="00BF3577" w:rsidRDefault="00E83128" w:rsidP="00834763">
      <w:pPr>
        <w:pStyle w:val="Akapitzlist"/>
        <w:numPr>
          <w:ilvl w:val="0"/>
          <w:numId w:val="17"/>
        </w:numPr>
        <w:spacing w:before="0" w:after="120"/>
        <w:ind w:left="111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dodatkowe:</w:t>
      </w:r>
    </w:p>
    <w:p w:rsidR="00E83128" w:rsidRPr="00BF3577" w:rsidRDefault="00E83128" w:rsidP="00A370FA">
      <w:pPr>
        <w:pStyle w:val="Akapitzlist"/>
        <w:numPr>
          <w:ilvl w:val="0"/>
          <w:numId w:val="14"/>
        </w:numPr>
        <w:spacing w:before="0" w:after="120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przedmiot umowy odbędzie się fakturami częściowymi oraz fakturą końcową.</w:t>
      </w:r>
    </w:p>
    <w:p w:rsidR="00E83128" w:rsidRDefault="00E83128" w:rsidP="00A370FA">
      <w:pPr>
        <w:pStyle w:val="Akapitzlist"/>
        <w:numPr>
          <w:ilvl w:val="0"/>
          <w:numId w:val="14"/>
        </w:numPr>
        <w:spacing w:before="0" w:after="120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>Za nadzór na robotami wykonanymi w roku 2012 Wykonawca wystawi fakturę w roku 2013.</w:t>
      </w:r>
    </w:p>
    <w:p w:rsidR="00A370FA" w:rsidRPr="00BF3577" w:rsidRDefault="00A370FA" w:rsidP="00A370FA">
      <w:pPr>
        <w:pStyle w:val="Akapitzlist"/>
        <w:numPr>
          <w:ilvl w:val="0"/>
          <w:numId w:val="14"/>
        </w:numPr>
        <w:spacing w:before="0" w:after="120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konieczności wykonania robót dodatkowych przez Wykonawcę robót budowlanych inspektorowi nadzoru nie przysługuje dodatkowe wynagrodzenie za nadzór sprawowany nad wykonywaniem tych robót.</w:t>
      </w:r>
    </w:p>
    <w:p w:rsidR="00E83128" w:rsidRPr="00BF3577" w:rsidRDefault="00E83128" w:rsidP="00A370FA">
      <w:pPr>
        <w:pStyle w:val="Akapitzlist"/>
        <w:numPr>
          <w:ilvl w:val="0"/>
          <w:numId w:val="14"/>
        </w:numPr>
        <w:spacing w:before="0" w:after="120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szczegółów na temat zamówienia można uzyskać w siedzibie Zamawiającego: Urząd Miasta Skarżysko-Kamienna ul. Sikorskiego 18, osoba </w:t>
      </w:r>
      <w:r w:rsidR="001323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 –Alina Banaś  tel.</w:t>
      </w:r>
      <w:r w:rsidRPr="00BF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(41) 25-20-111.</w:t>
      </w:r>
    </w:p>
    <w:p w:rsidR="00E83128" w:rsidRPr="00BF3577" w:rsidRDefault="00E83128" w:rsidP="00834763">
      <w:pPr>
        <w:pStyle w:val="Akapitzlist"/>
        <w:spacing w:before="0" w:after="120"/>
        <w:ind w:left="75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8F8" w:rsidRPr="00BF3577" w:rsidRDefault="00DC08F8" w:rsidP="00834763">
      <w:pPr>
        <w:pStyle w:val="Akapitzlist"/>
        <w:numPr>
          <w:ilvl w:val="0"/>
          <w:numId w:val="17"/>
        </w:numPr>
        <w:spacing w:before="0" w:after="120"/>
        <w:ind w:left="111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F3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3D132E" w:rsidRDefault="003D132E" w:rsidP="00834763">
      <w:pPr>
        <w:numPr>
          <w:ilvl w:val="0"/>
          <w:numId w:val="20"/>
        </w:numPr>
        <w:suppressAutoHyphens/>
        <w:spacing w:before="0" w:after="120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Formularz ofertowy.</w:t>
      </w:r>
    </w:p>
    <w:p w:rsidR="00DC08F8" w:rsidRPr="00BF3577" w:rsidRDefault="00DC08F8" w:rsidP="00834763">
      <w:pPr>
        <w:numPr>
          <w:ilvl w:val="0"/>
          <w:numId w:val="20"/>
        </w:numPr>
        <w:suppressAutoHyphens/>
        <w:spacing w:before="0" w:after="120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BF3577">
        <w:rPr>
          <w:rFonts w:ascii="Times New Roman" w:hAnsi="Times New Roman" w:cs="Times New Roman"/>
          <w:i/>
          <w:sz w:val="24"/>
          <w:szCs w:val="24"/>
        </w:rPr>
        <w:t>Wzór umowy zaopiniowany pod względem formalno-prawnym przez radcę prawnego</w:t>
      </w:r>
    </w:p>
    <w:p w:rsidR="000C1F5E" w:rsidRDefault="000C1F5E" w:rsidP="00834763">
      <w:pPr>
        <w:numPr>
          <w:ilvl w:val="0"/>
          <w:numId w:val="20"/>
        </w:numPr>
        <w:suppressAutoHyphens/>
        <w:spacing w:before="0" w:after="120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Pozostałe załączniki,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:.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Projekt budowlany wraz z informacją dot. BIOZ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- Budowa kanalizacji deszczowej na odcinku od skrzyżowania ulicy Sokolej z Żeromskiego do skrzyżowania ulicy Niepodległości z Zielną </w:t>
      </w:r>
      <w:r w:rsidR="00E83128" w:rsidRPr="00BF3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i/>
          <w:sz w:val="24"/>
          <w:szCs w:val="24"/>
        </w:rPr>
        <w:t>w Skarżysku-Kamiennej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– branża: </w:t>
      </w:r>
      <w:proofErr w:type="spellStart"/>
      <w:r w:rsidRPr="00BF3577">
        <w:rPr>
          <w:rFonts w:ascii="Times New Roman" w:hAnsi="Times New Roman" w:cs="Times New Roman"/>
          <w:b/>
          <w:i/>
          <w:sz w:val="24"/>
          <w:szCs w:val="24"/>
        </w:rPr>
        <w:t>wod-kan</w:t>
      </w:r>
      <w:proofErr w:type="spellEnd"/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Projekt wykonawczy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- Budowa kanalizacji deszczowej na odcinku od skrzyżowania ulicy Sokolej z Żeromskiego do sk</w:t>
      </w:r>
      <w:r w:rsidR="00E83128" w:rsidRPr="00BF3577">
        <w:rPr>
          <w:rFonts w:ascii="Times New Roman" w:hAnsi="Times New Roman" w:cs="Times New Roman"/>
          <w:i/>
          <w:sz w:val="24"/>
          <w:szCs w:val="24"/>
        </w:rPr>
        <w:t>rzyżowania ulicy Niepodległości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z Zielną w Skarżysku-Kamiennej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– branża </w:t>
      </w:r>
      <w:proofErr w:type="spellStart"/>
      <w:r w:rsidRPr="00BF3577">
        <w:rPr>
          <w:rFonts w:ascii="Times New Roman" w:hAnsi="Times New Roman" w:cs="Times New Roman"/>
          <w:b/>
          <w:i/>
          <w:sz w:val="24"/>
          <w:szCs w:val="24"/>
        </w:rPr>
        <w:t>wod-kan</w:t>
      </w:r>
      <w:proofErr w:type="spellEnd"/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Specyfikacja techniczna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- Budowa kanalizacji deszczowej na odcinku od skrzyżowania ulicy Sokolej z Żeromskiego do skrzyżowania ulicy Niepodległości z Zielną w Skarżysku-Kamiennej – 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branża </w:t>
      </w:r>
      <w:proofErr w:type="spellStart"/>
      <w:r w:rsidRPr="00BF3577">
        <w:rPr>
          <w:rFonts w:ascii="Times New Roman" w:hAnsi="Times New Roman" w:cs="Times New Roman"/>
          <w:b/>
          <w:i/>
          <w:sz w:val="24"/>
          <w:szCs w:val="24"/>
        </w:rPr>
        <w:t>wod–kan</w:t>
      </w:r>
      <w:proofErr w:type="spellEnd"/>
      <w:r w:rsidRPr="00BF35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Przedmiar robót </w:t>
      </w:r>
      <w:r w:rsidRPr="00BF3577">
        <w:rPr>
          <w:rFonts w:ascii="Times New Roman" w:hAnsi="Times New Roman" w:cs="Times New Roman"/>
          <w:i/>
          <w:sz w:val="24"/>
          <w:szCs w:val="24"/>
        </w:rPr>
        <w:t>Budowa kanalizacji deszczowej na odcinku</w:t>
      </w:r>
      <w:r w:rsidR="00E83128" w:rsidRPr="00BF3577">
        <w:rPr>
          <w:rFonts w:ascii="Times New Roman" w:hAnsi="Times New Roman" w:cs="Times New Roman"/>
          <w:sz w:val="24"/>
          <w:szCs w:val="24"/>
        </w:rPr>
        <w:t xml:space="preserve"> od skrzyżowania</w:t>
      </w:r>
      <w:r w:rsidRPr="00BF3577">
        <w:rPr>
          <w:rFonts w:ascii="Times New Roman" w:hAnsi="Times New Roman" w:cs="Times New Roman"/>
          <w:sz w:val="24"/>
          <w:szCs w:val="24"/>
        </w:rPr>
        <w:t xml:space="preserve"> ulicy Sokolej z Żeromskiego do skrzyżowania ulicy Niepodległości z Zielną w Skarżysku-Kamiennej </w:t>
      </w:r>
      <w:r w:rsidRPr="00BF3577">
        <w:rPr>
          <w:rFonts w:ascii="Times New Roman" w:hAnsi="Times New Roman" w:cs="Times New Roman"/>
          <w:b/>
          <w:sz w:val="24"/>
          <w:szCs w:val="24"/>
        </w:rPr>
        <w:t xml:space="preserve">– branża </w:t>
      </w:r>
      <w:proofErr w:type="spellStart"/>
      <w:r w:rsidRPr="00BF3577">
        <w:rPr>
          <w:rFonts w:ascii="Times New Roman" w:hAnsi="Times New Roman" w:cs="Times New Roman"/>
          <w:b/>
          <w:sz w:val="24"/>
          <w:szCs w:val="24"/>
        </w:rPr>
        <w:t>Wod-kan</w:t>
      </w:r>
      <w:proofErr w:type="spellEnd"/>
      <w:r w:rsidRPr="00BF3577">
        <w:rPr>
          <w:rFonts w:ascii="Times New Roman" w:hAnsi="Times New Roman" w:cs="Times New Roman"/>
          <w:b/>
          <w:sz w:val="24"/>
          <w:szCs w:val="24"/>
        </w:rPr>
        <w:t>., Gaz., Elektryka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Projekt budowlany i wykonawczy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Budowa kanalizacji deszczowej na odcinku</w:t>
      </w:r>
      <w:r w:rsidRPr="00BF3577">
        <w:rPr>
          <w:rFonts w:ascii="Times New Roman" w:hAnsi="Times New Roman" w:cs="Times New Roman"/>
          <w:sz w:val="24"/>
          <w:szCs w:val="24"/>
        </w:rPr>
        <w:t xml:space="preserve"> od skrzyżowania ulicy Sokolej z Żeromskiego do skrzyżowania ulicy Niepodległości z Zielną w Skarżysku-Kamiennej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– „Budowa wpustów kanalizacji deszczowej”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Przedmiar robót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Budowa kanalizacji deszczowej na odcinku</w:t>
      </w:r>
      <w:r w:rsidRPr="00BF3577">
        <w:rPr>
          <w:rFonts w:ascii="Times New Roman" w:hAnsi="Times New Roman" w:cs="Times New Roman"/>
          <w:sz w:val="24"/>
          <w:szCs w:val="24"/>
        </w:rPr>
        <w:t xml:space="preserve"> od skrzyżowania ulicy Sokolej </w:t>
      </w:r>
      <w:r w:rsidR="00E83128" w:rsidRPr="00BF3577">
        <w:rPr>
          <w:rFonts w:ascii="Times New Roman" w:hAnsi="Times New Roman" w:cs="Times New Roman"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sz w:val="24"/>
          <w:szCs w:val="24"/>
        </w:rPr>
        <w:t>z Żeromskiego do skrzyżowania ulicy Niepodległości z Zielną w Skarżysku-Kamiennej</w:t>
      </w: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 – „Budowa wpustów kanalizacji deszczowej”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Projekt budowlany i wykonawczy – „Przebudowa sieci gazowej niskiego napięcia”.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>Projekt wykonawczy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- Budowa kanalizacji deszczowej na odcinku od skrzyżowania ulicy Sokolej z Żeromskiego do sk</w:t>
      </w:r>
      <w:r w:rsidR="00E83128" w:rsidRPr="00BF3577">
        <w:rPr>
          <w:rFonts w:ascii="Times New Roman" w:hAnsi="Times New Roman" w:cs="Times New Roman"/>
          <w:i/>
          <w:sz w:val="24"/>
          <w:szCs w:val="24"/>
        </w:rPr>
        <w:t>rzyżowania ulicy Niepodległości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z Zielną w Skarżysku-Kamiennej</w:t>
      </w:r>
      <w:r w:rsidRPr="00BF3577">
        <w:rPr>
          <w:rFonts w:ascii="Times New Roman" w:hAnsi="Times New Roman" w:cs="Times New Roman"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b/>
          <w:sz w:val="24"/>
          <w:szCs w:val="24"/>
        </w:rPr>
        <w:t xml:space="preserve">„Zasilenie w energię elektryczną pompowni P1 i przebudowa sieci elektroenergetycznej kolidującej z budową kanalizacji deszczowej” </w:t>
      </w:r>
      <w:r w:rsidRPr="00BF3577">
        <w:rPr>
          <w:rFonts w:ascii="Times New Roman" w:hAnsi="Times New Roman" w:cs="Times New Roman"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b/>
          <w:sz w:val="24"/>
          <w:szCs w:val="24"/>
        </w:rPr>
        <w:t>– branża elektryczna.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Specyfikacja techniczna </w:t>
      </w:r>
      <w:r w:rsidRPr="00BF3577">
        <w:rPr>
          <w:rFonts w:ascii="Times New Roman" w:hAnsi="Times New Roman" w:cs="Times New Roman"/>
          <w:i/>
          <w:sz w:val="24"/>
          <w:szCs w:val="24"/>
        </w:rPr>
        <w:t>Budowa kanalizacji deszczowej na odcinku od skrzyżowania ulicy Sokolej z Żeromskiego do skrzyżowania ulicy Niepodległ</w:t>
      </w:r>
      <w:r w:rsidR="00E83128" w:rsidRPr="00BF3577">
        <w:rPr>
          <w:rFonts w:ascii="Times New Roman" w:hAnsi="Times New Roman" w:cs="Times New Roman"/>
          <w:i/>
          <w:sz w:val="24"/>
          <w:szCs w:val="24"/>
        </w:rPr>
        <w:t>ości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 z Zielną w Skarżysku-Kamiennej - </w:t>
      </w:r>
      <w:r w:rsidRPr="00BF3577">
        <w:rPr>
          <w:rFonts w:ascii="Times New Roman" w:hAnsi="Times New Roman" w:cs="Times New Roman"/>
          <w:b/>
          <w:sz w:val="24"/>
          <w:szCs w:val="24"/>
        </w:rPr>
        <w:t>„Zasilenie w energię elektryczną pompowni P1 i przebudowa sieci elektroenergetycznej kolidującej z budową kanalizacji deszczowej”</w:t>
      </w:r>
      <w:r w:rsidRPr="00BF3577">
        <w:rPr>
          <w:rFonts w:ascii="Times New Roman" w:hAnsi="Times New Roman" w:cs="Times New Roman"/>
          <w:sz w:val="24"/>
          <w:szCs w:val="24"/>
        </w:rPr>
        <w:t xml:space="preserve">. </w:t>
      </w:r>
      <w:r w:rsidRPr="00BF3577">
        <w:rPr>
          <w:rFonts w:ascii="Times New Roman" w:hAnsi="Times New Roman" w:cs="Times New Roman"/>
          <w:b/>
          <w:sz w:val="24"/>
          <w:szCs w:val="24"/>
        </w:rPr>
        <w:t>– branża elektryczna.</w:t>
      </w:r>
    </w:p>
    <w:p w:rsidR="00DC08F8" w:rsidRPr="00BF3577" w:rsidRDefault="00DC08F8" w:rsidP="000C1F5E">
      <w:pPr>
        <w:suppressAutoHyphens/>
        <w:spacing w:before="0" w:after="12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F3577">
        <w:rPr>
          <w:rFonts w:ascii="Times New Roman" w:hAnsi="Times New Roman" w:cs="Times New Roman"/>
          <w:b/>
          <w:i/>
          <w:sz w:val="24"/>
          <w:szCs w:val="24"/>
        </w:rPr>
        <w:t xml:space="preserve">Przedmiar robót </w:t>
      </w:r>
      <w:r w:rsidRPr="00BF3577">
        <w:rPr>
          <w:rFonts w:ascii="Times New Roman" w:hAnsi="Times New Roman" w:cs="Times New Roman"/>
          <w:i/>
          <w:sz w:val="24"/>
          <w:szCs w:val="24"/>
        </w:rPr>
        <w:t>Budowa kanalizacji deszczowej na odcinku od skrzyżowania ulicy Sokolej</w:t>
      </w:r>
      <w:r w:rsidR="00E83128" w:rsidRPr="00BF3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i/>
          <w:sz w:val="24"/>
          <w:szCs w:val="24"/>
        </w:rPr>
        <w:t xml:space="preserve">z Żeromskiego do skrzyżowania ulicy Niepodległości z Zielną  w Skarżysku-Kamiennej </w:t>
      </w:r>
      <w:r w:rsidRPr="00BF3577">
        <w:rPr>
          <w:rFonts w:ascii="Times New Roman" w:hAnsi="Times New Roman" w:cs="Times New Roman"/>
          <w:b/>
          <w:sz w:val="24"/>
          <w:szCs w:val="24"/>
        </w:rPr>
        <w:t>„Zasilenie w energię elektryczną pompowni P1 i przebudowa sieci elektroenergetycznej kolidującej z budową kanalizacji deszczowej”</w:t>
      </w:r>
      <w:r w:rsidRPr="00BF3577">
        <w:rPr>
          <w:rFonts w:ascii="Times New Roman" w:hAnsi="Times New Roman" w:cs="Times New Roman"/>
          <w:sz w:val="24"/>
          <w:szCs w:val="24"/>
        </w:rPr>
        <w:t xml:space="preserve"> </w:t>
      </w:r>
      <w:r w:rsidRPr="00BF3577">
        <w:rPr>
          <w:rFonts w:ascii="Times New Roman" w:hAnsi="Times New Roman" w:cs="Times New Roman"/>
          <w:b/>
          <w:sz w:val="24"/>
          <w:szCs w:val="24"/>
        </w:rPr>
        <w:t>– branża elektryczna.</w:t>
      </w:r>
    </w:p>
    <w:p w:rsidR="00FE7821" w:rsidRPr="00BF3577" w:rsidRDefault="00FE7821" w:rsidP="00834763">
      <w:pPr>
        <w:spacing w:before="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1F5E" w:rsidRPr="000C1F5E" w:rsidRDefault="000C1F5E" w:rsidP="00834763">
      <w:pPr>
        <w:pStyle w:val="Akapitzlist"/>
        <w:spacing w:before="0" w:after="120"/>
        <w:ind w:left="708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F5E">
        <w:rPr>
          <w:rFonts w:ascii="Times New Roman" w:hAnsi="Times New Roman" w:cs="Times New Roman"/>
          <w:b/>
          <w:sz w:val="28"/>
          <w:szCs w:val="28"/>
          <w:u w:val="single"/>
        </w:rPr>
        <w:t>Dostępne pod adresem: http://www.umskarzysko.bip.doc.pl/index.php?wiad=73524</w:t>
      </w:r>
    </w:p>
    <w:sectPr w:rsidR="000C1F5E" w:rsidRPr="000C1F5E" w:rsidSect="00BF35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8C"/>
    <w:multiLevelType w:val="hybridMultilevel"/>
    <w:tmpl w:val="E08034CE"/>
    <w:lvl w:ilvl="0" w:tplc="4B6CD7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B4E9B"/>
    <w:multiLevelType w:val="hybridMultilevel"/>
    <w:tmpl w:val="7F58EC5A"/>
    <w:lvl w:ilvl="0" w:tplc="90964E4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640EE210">
      <w:start w:val="1"/>
      <w:numFmt w:val="decimal"/>
      <w:lvlText w:val="%2."/>
      <w:lvlJc w:val="left"/>
      <w:pPr>
        <w:ind w:left="1394" w:hanging="525"/>
      </w:pPr>
      <w:rPr>
        <w:rFonts w:hint="default"/>
      </w:rPr>
    </w:lvl>
    <w:lvl w:ilvl="2" w:tplc="04162A34">
      <w:start w:val="1"/>
      <w:numFmt w:val="lowerLetter"/>
      <w:lvlText w:val="%3)"/>
      <w:lvlJc w:val="left"/>
      <w:pPr>
        <w:ind w:left="21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170D78E2"/>
    <w:multiLevelType w:val="hybridMultilevel"/>
    <w:tmpl w:val="993ABA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0EB"/>
    <w:multiLevelType w:val="hybridMultilevel"/>
    <w:tmpl w:val="C206062C"/>
    <w:lvl w:ilvl="0" w:tplc="0F0C9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934C0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80A5B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B5979"/>
    <w:multiLevelType w:val="hybridMultilevel"/>
    <w:tmpl w:val="EAFA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F69D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4EE0"/>
    <w:multiLevelType w:val="hybridMultilevel"/>
    <w:tmpl w:val="0D2E0EB0"/>
    <w:lvl w:ilvl="0" w:tplc="22F0B818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7937910"/>
    <w:multiLevelType w:val="hybridMultilevel"/>
    <w:tmpl w:val="8000194A"/>
    <w:lvl w:ilvl="0" w:tplc="16E809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0812"/>
    <w:multiLevelType w:val="hybridMultilevel"/>
    <w:tmpl w:val="02889B82"/>
    <w:lvl w:ilvl="0" w:tplc="741CF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043"/>
    <w:multiLevelType w:val="hybridMultilevel"/>
    <w:tmpl w:val="67A0F71C"/>
    <w:lvl w:ilvl="0" w:tplc="04150017">
      <w:start w:val="1"/>
      <w:numFmt w:val="lowerLetter"/>
      <w:lvlText w:val="%1)"/>
      <w:lvlJc w:val="left"/>
      <w:pPr>
        <w:ind w:left="1117" w:hanging="720"/>
      </w:pPr>
      <w:rPr>
        <w:rFonts w:hint="default"/>
      </w:rPr>
    </w:lvl>
    <w:lvl w:ilvl="1" w:tplc="640EE210">
      <w:start w:val="1"/>
      <w:numFmt w:val="decimal"/>
      <w:lvlText w:val="%2."/>
      <w:lvlJc w:val="left"/>
      <w:pPr>
        <w:ind w:left="1642" w:hanging="525"/>
      </w:pPr>
      <w:rPr>
        <w:rFonts w:hint="default"/>
      </w:rPr>
    </w:lvl>
    <w:lvl w:ilvl="2" w:tplc="04162A34">
      <w:start w:val="1"/>
      <w:numFmt w:val="lowerLetter"/>
      <w:lvlText w:val="%3)"/>
      <w:lvlJc w:val="left"/>
      <w:pPr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C344A4A"/>
    <w:multiLevelType w:val="multilevel"/>
    <w:tmpl w:val="6B6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45CEB"/>
    <w:multiLevelType w:val="hybridMultilevel"/>
    <w:tmpl w:val="4120C92A"/>
    <w:lvl w:ilvl="0" w:tplc="C3D8D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C128F"/>
    <w:multiLevelType w:val="multilevel"/>
    <w:tmpl w:val="4AECB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8220C"/>
    <w:multiLevelType w:val="hybridMultilevel"/>
    <w:tmpl w:val="D244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B79FF"/>
    <w:multiLevelType w:val="hybridMultilevel"/>
    <w:tmpl w:val="E3D86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74F83"/>
    <w:multiLevelType w:val="multilevel"/>
    <w:tmpl w:val="787A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D87540"/>
    <w:multiLevelType w:val="multilevel"/>
    <w:tmpl w:val="B0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cs="Arial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2E7F05"/>
    <w:multiLevelType w:val="hybridMultilevel"/>
    <w:tmpl w:val="80D86756"/>
    <w:lvl w:ilvl="0" w:tplc="4B6CD7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6FA0"/>
    <w:multiLevelType w:val="hybridMultilevel"/>
    <w:tmpl w:val="49C8E39C"/>
    <w:lvl w:ilvl="0" w:tplc="7DE8A60C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640EE210">
      <w:start w:val="1"/>
      <w:numFmt w:val="decimal"/>
      <w:lvlText w:val="%2."/>
      <w:lvlJc w:val="left"/>
      <w:pPr>
        <w:ind w:left="1245" w:hanging="525"/>
      </w:pPr>
      <w:rPr>
        <w:rFonts w:hint="default"/>
      </w:rPr>
    </w:lvl>
    <w:lvl w:ilvl="2" w:tplc="04162A3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287940"/>
    <w:multiLevelType w:val="multilevel"/>
    <w:tmpl w:val="CA9C74A6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entative="1">
      <w:start w:val="1"/>
      <w:numFmt w:val="decimal"/>
      <w:lvlText w:val="%3."/>
      <w:lvlJc w:val="left"/>
      <w:pPr>
        <w:tabs>
          <w:tab w:val="num" w:pos="3213"/>
        </w:tabs>
        <w:ind w:left="3213" w:hanging="360"/>
      </w:pPr>
    </w:lvl>
    <w:lvl w:ilvl="3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entative="1">
      <w:start w:val="1"/>
      <w:numFmt w:val="decimal"/>
      <w:lvlText w:val="%5."/>
      <w:lvlJc w:val="left"/>
      <w:pPr>
        <w:tabs>
          <w:tab w:val="num" w:pos="4653"/>
        </w:tabs>
        <w:ind w:left="4653" w:hanging="360"/>
      </w:pPr>
    </w:lvl>
    <w:lvl w:ilvl="5" w:tentative="1">
      <w:start w:val="1"/>
      <w:numFmt w:val="decimal"/>
      <w:lvlText w:val="%6."/>
      <w:lvlJc w:val="left"/>
      <w:pPr>
        <w:tabs>
          <w:tab w:val="num" w:pos="5373"/>
        </w:tabs>
        <w:ind w:left="5373" w:hanging="360"/>
      </w:pPr>
    </w:lvl>
    <w:lvl w:ilvl="6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entative="1">
      <w:start w:val="1"/>
      <w:numFmt w:val="decimal"/>
      <w:lvlText w:val="%8."/>
      <w:lvlJc w:val="left"/>
      <w:pPr>
        <w:tabs>
          <w:tab w:val="num" w:pos="6813"/>
        </w:tabs>
        <w:ind w:left="6813" w:hanging="360"/>
      </w:pPr>
    </w:lvl>
    <w:lvl w:ilvl="8" w:tentative="1">
      <w:start w:val="1"/>
      <w:numFmt w:val="decimal"/>
      <w:lvlText w:val="%9."/>
      <w:lvlJc w:val="left"/>
      <w:pPr>
        <w:tabs>
          <w:tab w:val="num" w:pos="7533"/>
        </w:tabs>
        <w:ind w:left="7533" w:hanging="360"/>
      </w:pPr>
    </w:lvl>
  </w:abstractNum>
  <w:abstractNum w:abstractNumId="19">
    <w:nsid w:val="618035BE"/>
    <w:multiLevelType w:val="multilevel"/>
    <w:tmpl w:val="21DEB24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7C77EB8"/>
    <w:multiLevelType w:val="multilevel"/>
    <w:tmpl w:val="155260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02D49"/>
    <w:multiLevelType w:val="multilevel"/>
    <w:tmpl w:val="A09035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1162C1E"/>
    <w:multiLevelType w:val="hybridMultilevel"/>
    <w:tmpl w:val="8CECAAB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9C13129"/>
    <w:multiLevelType w:val="hybridMultilevel"/>
    <w:tmpl w:val="7D62A88C"/>
    <w:lvl w:ilvl="0" w:tplc="0F0C9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1"/>
  </w:num>
  <w:num w:numId="7">
    <w:abstractNumId w:val="19"/>
  </w:num>
  <w:num w:numId="8">
    <w:abstractNumId w:val="16"/>
  </w:num>
  <w:num w:numId="9">
    <w:abstractNumId w:val="17"/>
  </w:num>
  <w:num w:numId="10">
    <w:abstractNumId w:val="8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0"/>
  </w:num>
  <w:num w:numId="18">
    <w:abstractNumId w:val="2"/>
  </w:num>
  <w:num w:numId="19">
    <w:abstractNumId w:val="22"/>
  </w:num>
  <w:num w:numId="20">
    <w:abstractNumId w:val="21"/>
  </w:num>
  <w:num w:numId="21">
    <w:abstractNumId w:val="14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9DB"/>
    <w:rsid w:val="00084EA2"/>
    <w:rsid w:val="000C1F5E"/>
    <w:rsid w:val="0012153C"/>
    <w:rsid w:val="00132383"/>
    <w:rsid w:val="0016629F"/>
    <w:rsid w:val="00180CC5"/>
    <w:rsid w:val="0025213A"/>
    <w:rsid w:val="0028278D"/>
    <w:rsid w:val="002930A4"/>
    <w:rsid w:val="002D7345"/>
    <w:rsid w:val="002D7DB8"/>
    <w:rsid w:val="00393878"/>
    <w:rsid w:val="003D132E"/>
    <w:rsid w:val="003D29D5"/>
    <w:rsid w:val="004D4779"/>
    <w:rsid w:val="005037C8"/>
    <w:rsid w:val="005045A2"/>
    <w:rsid w:val="005A4D57"/>
    <w:rsid w:val="006B471A"/>
    <w:rsid w:val="006D19DB"/>
    <w:rsid w:val="00715F7D"/>
    <w:rsid w:val="00735A3F"/>
    <w:rsid w:val="00775CA8"/>
    <w:rsid w:val="007C29B0"/>
    <w:rsid w:val="007F2762"/>
    <w:rsid w:val="00834763"/>
    <w:rsid w:val="008727E9"/>
    <w:rsid w:val="0096728B"/>
    <w:rsid w:val="009C20A7"/>
    <w:rsid w:val="00A370FA"/>
    <w:rsid w:val="00A545EE"/>
    <w:rsid w:val="00AB51DC"/>
    <w:rsid w:val="00AD7BE4"/>
    <w:rsid w:val="00B121B0"/>
    <w:rsid w:val="00BE3AE7"/>
    <w:rsid w:val="00BF3577"/>
    <w:rsid w:val="00C245CC"/>
    <w:rsid w:val="00D076FF"/>
    <w:rsid w:val="00D87B37"/>
    <w:rsid w:val="00DB6AA4"/>
    <w:rsid w:val="00DC08F8"/>
    <w:rsid w:val="00DC1B19"/>
    <w:rsid w:val="00E155A9"/>
    <w:rsid w:val="00E3132B"/>
    <w:rsid w:val="00E46517"/>
    <w:rsid w:val="00E83128"/>
    <w:rsid w:val="00E87108"/>
    <w:rsid w:val="00F13B95"/>
    <w:rsid w:val="00FA06C0"/>
    <w:rsid w:val="00FC1F24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B0"/>
  </w:style>
  <w:style w:type="paragraph" w:styleId="Nagwek2">
    <w:name w:val="heading 2"/>
    <w:basedOn w:val="Normalny"/>
    <w:link w:val="Nagwek2Znak"/>
    <w:uiPriority w:val="9"/>
    <w:qFormat/>
    <w:rsid w:val="006D19D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19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9D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6D19DB"/>
    <w:pPr>
      <w:widowControl w:val="0"/>
      <w:suppressAutoHyphens/>
      <w:spacing w:before="0"/>
      <w:ind w:left="360" w:firstLine="1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D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6AA4"/>
    <w:pPr>
      <w:widowControl w:val="0"/>
      <w:suppressAutoHyphens/>
      <w:spacing w:before="0" w:after="120" w:line="480" w:lineRule="auto"/>
      <w:ind w:left="283" w:firstLine="0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6AA4"/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a.winiarska</cp:lastModifiedBy>
  <cp:revision>7</cp:revision>
  <dcterms:created xsi:type="dcterms:W3CDTF">2012-06-04T14:05:00Z</dcterms:created>
  <dcterms:modified xsi:type="dcterms:W3CDTF">2012-06-05T10:13:00Z</dcterms:modified>
</cp:coreProperties>
</file>